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B0" w:rsidRDefault="00470AB0" w:rsidP="00470AB0">
      <w:pPr>
        <w:spacing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FA0736">
        <w:rPr>
          <w:rFonts w:ascii="Arial" w:hAnsi="Arial" w:cs="Arial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6D73CD83" wp14:editId="0E9FFE53">
            <wp:simplePos x="0" y="0"/>
            <wp:positionH relativeFrom="column">
              <wp:posOffset>-1962</wp:posOffset>
            </wp:positionH>
            <wp:positionV relativeFrom="paragraph">
              <wp:posOffset>161</wp:posOffset>
            </wp:positionV>
            <wp:extent cx="1666875" cy="981075"/>
            <wp:effectExtent l="0" t="0" r="9525" b="9525"/>
            <wp:wrapSquare wrapText="bothSides"/>
            <wp:docPr id="2" name="Рисунок 2" descr="C:\Users\PC-1\Desktop\Совет директ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Совет директоро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ПРОЕКТ</w:t>
      </w:r>
    </w:p>
    <w:p w:rsidR="00470AB0" w:rsidRDefault="00470AB0" w:rsidP="00470AB0">
      <w:pPr>
        <w:spacing w:line="240" w:lineRule="auto"/>
        <w:rPr>
          <w:rFonts w:ascii="Arial" w:hAnsi="Arial" w:cs="Arial"/>
          <w:sz w:val="26"/>
          <w:szCs w:val="26"/>
        </w:rPr>
      </w:pPr>
    </w:p>
    <w:p w:rsidR="00470AB0" w:rsidRDefault="00470AB0" w:rsidP="00470AB0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</w:p>
    <w:p w:rsidR="00470AB0" w:rsidRDefault="00470AB0" w:rsidP="00470AB0">
      <w:pPr>
        <w:spacing w:line="240" w:lineRule="auto"/>
        <w:rPr>
          <w:rFonts w:ascii="Arial" w:hAnsi="Arial" w:cs="Arial"/>
          <w:sz w:val="26"/>
          <w:szCs w:val="26"/>
        </w:rPr>
      </w:pPr>
    </w:p>
    <w:p w:rsidR="00470AB0" w:rsidRPr="00FA0736" w:rsidRDefault="00470AB0" w:rsidP="00470AB0">
      <w:pPr>
        <w:ind w:hanging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</w:t>
      </w:r>
      <w:r w:rsidRPr="00FA0736">
        <w:rPr>
          <w:rFonts w:ascii="Arial" w:hAnsi="Arial" w:cs="Arial"/>
          <w:sz w:val="26"/>
          <w:szCs w:val="26"/>
        </w:rPr>
        <w:t xml:space="preserve">Заседание Совета директоров </w:t>
      </w:r>
      <w:r>
        <w:rPr>
          <w:rFonts w:ascii="Arial" w:hAnsi="Arial" w:cs="Arial"/>
          <w:sz w:val="26"/>
          <w:szCs w:val="26"/>
        </w:rPr>
        <w:t>ПОО ТО</w:t>
      </w:r>
    </w:p>
    <w:p w:rsidR="00470AB0" w:rsidRPr="00FA0736" w:rsidRDefault="00470AB0" w:rsidP="00470AB0">
      <w:pPr>
        <w:spacing w:after="0" w:line="336" w:lineRule="auto"/>
        <w:ind w:hanging="567"/>
        <w:jc w:val="both"/>
        <w:rPr>
          <w:rFonts w:ascii="Arial" w:hAnsi="Arial" w:cs="Arial"/>
          <w:sz w:val="26"/>
          <w:szCs w:val="26"/>
        </w:rPr>
      </w:pPr>
      <w:r w:rsidRPr="00FA0736">
        <w:rPr>
          <w:rFonts w:ascii="Arial" w:hAnsi="Arial" w:cs="Arial"/>
          <w:sz w:val="26"/>
          <w:szCs w:val="26"/>
        </w:rPr>
        <w:t>Дата и время: 1</w:t>
      </w:r>
      <w:r>
        <w:rPr>
          <w:rFonts w:ascii="Arial" w:hAnsi="Arial" w:cs="Arial"/>
          <w:sz w:val="26"/>
          <w:szCs w:val="26"/>
        </w:rPr>
        <w:t>8</w:t>
      </w:r>
      <w:r w:rsidRPr="00FA073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декабр</w:t>
      </w:r>
      <w:r w:rsidRPr="00FA0736">
        <w:rPr>
          <w:rFonts w:ascii="Arial" w:hAnsi="Arial" w:cs="Arial"/>
          <w:sz w:val="26"/>
          <w:szCs w:val="26"/>
        </w:rPr>
        <w:t>я 2019 года, 1</w:t>
      </w:r>
      <w:r>
        <w:rPr>
          <w:rFonts w:ascii="Arial" w:hAnsi="Arial" w:cs="Arial"/>
          <w:sz w:val="26"/>
          <w:szCs w:val="26"/>
        </w:rPr>
        <w:t>4</w:t>
      </w:r>
      <w:r w:rsidRPr="00FA0736">
        <w:rPr>
          <w:rFonts w:ascii="Arial" w:hAnsi="Arial" w:cs="Arial"/>
          <w:sz w:val="26"/>
          <w:szCs w:val="26"/>
        </w:rPr>
        <w:t>.00</w:t>
      </w:r>
    </w:p>
    <w:p w:rsidR="00470AB0" w:rsidRPr="00FA0736" w:rsidRDefault="00470AB0" w:rsidP="00470AB0">
      <w:pPr>
        <w:spacing w:after="0" w:line="336" w:lineRule="auto"/>
        <w:ind w:left="-567"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sz w:val="26"/>
          <w:szCs w:val="26"/>
        </w:rPr>
        <w:t xml:space="preserve">Место проведения: 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г. Т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>юмень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, ул. 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>Володарского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>49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, (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>Департамент образования и науки Тюменской области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)</w:t>
      </w:r>
    </w:p>
    <w:p w:rsidR="00470AB0" w:rsidRPr="004A5ABD" w:rsidRDefault="00470AB0" w:rsidP="00470AB0">
      <w:pPr>
        <w:spacing w:line="240" w:lineRule="auto"/>
        <w:rPr>
          <w:rFonts w:ascii="Arial" w:hAnsi="Arial" w:cs="Arial"/>
          <w:sz w:val="16"/>
          <w:szCs w:val="26"/>
        </w:rPr>
      </w:pPr>
    </w:p>
    <w:p w:rsidR="00470AB0" w:rsidRDefault="00470AB0" w:rsidP="00470AB0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17519">
        <w:rPr>
          <w:rFonts w:ascii="Arial" w:hAnsi="Arial" w:cs="Arial"/>
          <w:b/>
          <w:sz w:val="26"/>
          <w:szCs w:val="26"/>
        </w:rPr>
        <w:t>РЕШЕНИЕ</w:t>
      </w:r>
    </w:p>
    <w:p w:rsidR="00470AB0" w:rsidRPr="00817519" w:rsidRDefault="00470AB0" w:rsidP="00470AB0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817519">
        <w:rPr>
          <w:rFonts w:ascii="Arial" w:hAnsi="Arial" w:cs="Arial"/>
          <w:sz w:val="26"/>
          <w:szCs w:val="26"/>
        </w:rPr>
        <w:t>заседания Совета директоров</w:t>
      </w:r>
    </w:p>
    <w:p w:rsidR="00470AB0" w:rsidRDefault="00470AB0" w:rsidP="00470AB0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817519">
        <w:rPr>
          <w:rFonts w:ascii="Arial" w:hAnsi="Arial" w:cs="Arial"/>
          <w:sz w:val="26"/>
          <w:szCs w:val="26"/>
        </w:rPr>
        <w:t>профессиональных образовательных организаций Тюменской области</w:t>
      </w:r>
    </w:p>
    <w:p w:rsidR="00470AB0" w:rsidRPr="00F64FDF" w:rsidRDefault="00470AB0" w:rsidP="00470AB0">
      <w:pPr>
        <w:spacing w:line="240" w:lineRule="auto"/>
        <w:jc w:val="center"/>
        <w:rPr>
          <w:rFonts w:ascii="Arial" w:hAnsi="Arial" w:cs="Arial"/>
          <w:sz w:val="2"/>
          <w:szCs w:val="26"/>
        </w:rPr>
      </w:pPr>
    </w:p>
    <w:tbl>
      <w:tblPr>
        <w:tblStyle w:val="a3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30"/>
        <w:gridCol w:w="1843"/>
      </w:tblGrid>
      <w:tr w:rsidR="00470AB0" w:rsidTr="00AD2B49">
        <w:tc>
          <w:tcPr>
            <w:tcW w:w="7230" w:type="dxa"/>
          </w:tcPr>
          <w:p w:rsidR="00470AB0" w:rsidRDefault="00470AB0" w:rsidP="00AD2B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Перечень</w:t>
            </w:r>
          </w:p>
        </w:tc>
        <w:tc>
          <w:tcPr>
            <w:tcW w:w="1843" w:type="dxa"/>
          </w:tcPr>
          <w:p w:rsidR="00470AB0" w:rsidRDefault="00470AB0" w:rsidP="00AD2B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Сроки</w:t>
            </w:r>
          </w:p>
        </w:tc>
      </w:tr>
      <w:tr w:rsidR="00470AB0" w:rsidTr="00AD2B49">
        <w:tc>
          <w:tcPr>
            <w:tcW w:w="9073" w:type="dxa"/>
            <w:gridSpan w:val="2"/>
          </w:tcPr>
          <w:p w:rsidR="00470AB0" w:rsidRDefault="00470AB0" w:rsidP="00AD2B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Директорам профессиональных образовательных организаций Тюменской области</w:t>
            </w:r>
          </w:p>
        </w:tc>
      </w:tr>
      <w:tr w:rsidR="00470AB0" w:rsidTr="00AD2B49">
        <w:tc>
          <w:tcPr>
            <w:tcW w:w="7230" w:type="dxa"/>
          </w:tcPr>
          <w:p w:rsidR="00470AB0" w:rsidRPr="00817519" w:rsidRDefault="00470AB0" w:rsidP="00AD2B49">
            <w:pPr>
              <w:pStyle w:val="a4"/>
              <w:numPr>
                <w:ilvl w:val="0"/>
                <w:numId w:val="2"/>
              </w:numPr>
              <w:spacing w:line="336" w:lineRule="auto"/>
              <w:ind w:left="171" w:firstLine="18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17519">
              <w:rPr>
                <w:rFonts w:ascii="Arial" w:hAnsi="Arial" w:cs="Arial"/>
                <w:sz w:val="26"/>
                <w:szCs w:val="26"/>
              </w:rPr>
              <w:t>Принять к сведению информацию</w:t>
            </w:r>
            <w:r>
              <w:rPr>
                <w:rFonts w:ascii="Arial" w:hAnsi="Arial" w:cs="Arial"/>
                <w:sz w:val="26"/>
                <w:szCs w:val="26"/>
              </w:rPr>
              <w:t xml:space="preserve"> о реализации </w:t>
            </w:r>
            <w:r>
              <w:rPr>
                <w:rFonts w:ascii="Arial" w:hAnsi="Arial" w:cs="Arial"/>
                <w:color w:val="303030"/>
                <w:sz w:val="26"/>
                <w:szCs w:val="26"/>
                <w:shd w:val="clear" w:color="auto" w:fill="FFFFFF"/>
              </w:rPr>
              <w:t xml:space="preserve">инвариантного курса «Расширяем горизонты </w:t>
            </w:r>
            <w:proofErr w:type="spellStart"/>
            <w:r>
              <w:rPr>
                <w:rFonts w:ascii="Arial" w:hAnsi="Arial" w:cs="Arial"/>
                <w:color w:val="303030"/>
                <w:sz w:val="26"/>
                <w:szCs w:val="26"/>
                <w:shd w:val="clear" w:color="auto" w:fill="FFFFFF"/>
                <w:lang w:val="en-US"/>
              </w:rPr>
              <w:t>ProfilUm</w:t>
            </w:r>
            <w:proofErr w:type="spellEnd"/>
            <w:r>
              <w:rPr>
                <w:rFonts w:ascii="Arial" w:hAnsi="Arial" w:cs="Arial"/>
                <w:color w:val="303030"/>
                <w:sz w:val="26"/>
                <w:szCs w:val="26"/>
                <w:shd w:val="clear" w:color="auto" w:fill="FFFFFF"/>
              </w:rPr>
              <w:t>»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. Продолжить реализацию курса.</w:t>
            </w:r>
          </w:p>
        </w:tc>
        <w:tc>
          <w:tcPr>
            <w:tcW w:w="1843" w:type="dxa"/>
          </w:tcPr>
          <w:p w:rsidR="00470AB0" w:rsidRDefault="00470AB0" w:rsidP="00AD2B49">
            <w:pPr>
              <w:spacing w:line="33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постоянно</w:t>
            </w:r>
          </w:p>
        </w:tc>
      </w:tr>
      <w:tr w:rsidR="00470AB0" w:rsidTr="00AD2B49">
        <w:tc>
          <w:tcPr>
            <w:tcW w:w="7230" w:type="dxa"/>
          </w:tcPr>
          <w:p w:rsidR="00470AB0" w:rsidRPr="004D363B" w:rsidRDefault="00470AB0" w:rsidP="00AD2B49">
            <w:pPr>
              <w:pStyle w:val="a4"/>
              <w:numPr>
                <w:ilvl w:val="0"/>
                <w:numId w:val="2"/>
              </w:numPr>
              <w:spacing w:line="336" w:lineRule="auto"/>
              <w:ind w:left="171" w:firstLine="18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363B">
              <w:rPr>
                <w:rFonts w:ascii="Arial" w:hAnsi="Arial" w:cs="Arial"/>
                <w:color w:val="303030"/>
                <w:sz w:val="26"/>
                <w:szCs w:val="26"/>
                <w:shd w:val="clear" w:color="auto" w:fill="FFFFFF"/>
              </w:rPr>
              <w:t xml:space="preserve">Продолжить работу по реализации </w:t>
            </w:r>
            <w:r>
              <w:rPr>
                <w:rFonts w:ascii="Arial" w:hAnsi="Arial" w:cs="Arial"/>
                <w:color w:val="303030"/>
                <w:sz w:val="26"/>
                <w:szCs w:val="26"/>
                <w:shd w:val="clear" w:color="auto" w:fill="FFFFFF"/>
              </w:rPr>
              <w:t>мероприятий</w:t>
            </w:r>
            <w:bookmarkStart w:id="0" w:name="_GoBack"/>
            <w:bookmarkEnd w:id="0"/>
            <w:r w:rsidRPr="004D363B">
              <w:rPr>
                <w:rFonts w:ascii="Arial" w:hAnsi="Arial" w:cs="Arial"/>
                <w:color w:val="303030"/>
                <w:sz w:val="26"/>
                <w:szCs w:val="26"/>
                <w:shd w:val="clear" w:color="auto" w:fill="FFFFFF"/>
              </w:rPr>
              <w:t>, разработанных профессиональными образовательными организациями Тюменской области.</w:t>
            </w:r>
          </w:p>
        </w:tc>
        <w:tc>
          <w:tcPr>
            <w:tcW w:w="1843" w:type="dxa"/>
          </w:tcPr>
          <w:p w:rsidR="00470AB0" w:rsidRDefault="00470AB0" w:rsidP="00AD2B49">
            <w:pPr>
              <w:spacing w:line="33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18.12.2019</w:t>
            </w:r>
          </w:p>
        </w:tc>
      </w:tr>
      <w:tr w:rsidR="00470AB0" w:rsidTr="00AD2B49">
        <w:tc>
          <w:tcPr>
            <w:tcW w:w="7230" w:type="dxa"/>
          </w:tcPr>
          <w:p w:rsidR="00470AB0" w:rsidRPr="00817519" w:rsidRDefault="00470AB0" w:rsidP="00AD2B49">
            <w:pPr>
              <w:pStyle w:val="a4"/>
              <w:numPr>
                <w:ilvl w:val="0"/>
                <w:numId w:val="2"/>
              </w:numPr>
              <w:spacing w:line="336" w:lineRule="auto"/>
              <w:ind w:left="176" w:firstLine="142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Утвердить план </w:t>
            </w:r>
            <w:r w:rsidRPr="00C11953">
              <w:rPr>
                <w:rFonts w:ascii="Arial" w:hAnsi="Arial" w:cs="Arial"/>
                <w:sz w:val="26"/>
                <w:szCs w:val="26"/>
              </w:rPr>
              <w:t>работы Совета директоров профессиональных образовательных организаций Тюменской области</w:t>
            </w:r>
            <w:r>
              <w:rPr>
                <w:rFonts w:ascii="Arial" w:hAnsi="Arial" w:cs="Arial"/>
                <w:sz w:val="26"/>
                <w:szCs w:val="26"/>
              </w:rPr>
              <w:t xml:space="preserve"> на 2020 год</w:t>
            </w:r>
            <w:r w:rsidRPr="00C11953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470AB0" w:rsidRDefault="00470AB0" w:rsidP="00AD2B49">
            <w:pPr>
              <w:spacing w:line="33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18.12.2019</w:t>
            </w:r>
          </w:p>
        </w:tc>
      </w:tr>
      <w:tr w:rsidR="00470AB0" w:rsidTr="00AD2B49">
        <w:tc>
          <w:tcPr>
            <w:tcW w:w="7230" w:type="dxa"/>
          </w:tcPr>
          <w:p w:rsidR="00470AB0" w:rsidRDefault="00470AB0" w:rsidP="00AD2B49">
            <w:pPr>
              <w:pStyle w:val="a4"/>
              <w:numPr>
                <w:ilvl w:val="0"/>
                <w:numId w:val="2"/>
              </w:numPr>
              <w:spacing w:line="336" w:lineRule="auto"/>
              <w:ind w:left="176" w:firstLine="65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Утвердить п</w:t>
            </w:r>
            <w:r w:rsidRPr="009831B6">
              <w:rPr>
                <w:rFonts w:ascii="Arial" w:hAnsi="Arial" w:cs="Arial"/>
                <w:sz w:val="26"/>
                <w:szCs w:val="26"/>
              </w:rPr>
              <w:t>лан мероприятий Совета директоров профессиональных образовательных организаций Тюменской области на 2020 год</w:t>
            </w:r>
          </w:p>
        </w:tc>
        <w:tc>
          <w:tcPr>
            <w:tcW w:w="1843" w:type="dxa"/>
          </w:tcPr>
          <w:p w:rsidR="00470AB0" w:rsidRDefault="00470AB0" w:rsidP="00AD2B49">
            <w:pPr>
              <w:spacing w:line="33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18.12.2019</w:t>
            </w:r>
          </w:p>
        </w:tc>
      </w:tr>
    </w:tbl>
    <w:p w:rsidR="00470AB0" w:rsidRDefault="00470AB0" w:rsidP="00470AB0">
      <w:pPr>
        <w:pStyle w:val="a4"/>
        <w:spacing w:after="0" w:line="336" w:lineRule="auto"/>
        <w:ind w:left="142"/>
        <w:jc w:val="both"/>
        <w:rPr>
          <w:rFonts w:ascii="Arial" w:hAnsi="Arial" w:cs="Arial"/>
          <w:sz w:val="26"/>
          <w:szCs w:val="26"/>
        </w:rPr>
      </w:pPr>
    </w:p>
    <w:p w:rsidR="000F61D9" w:rsidRDefault="00470AB0"/>
    <w:sectPr w:rsidR="000F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14F03"/>
    <w:multiLevelType w:val="hybridMultilevel"/>
    <w:tmpl w:val="DF28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1794A"/>
    <w:multiLevelType w:val="hybridMultilevel"/>
    <w:tmpl w:val="5B4002FC"/>
    <w:lvl w:ilvl="0" w:tplc="EA9C11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5"/>
    <w:rsid w:val="001D20D8"/>
    <w:rsid w:val="00470AB0"/>
    <w:rsid w:val="00572E4B"/>
    <w:rsid w:val="00C9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6038B-13A2-4590-92EF-4F25F571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B0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AB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</cp:revision>
  <dcterms:created xsi:type="dcterms:W3CDTF">2019-12-17T07:31:00Z</dcterms:created>
  <dcterms:modified xsi:type="dcterms:W3CDTF">2019-12-17T07:31:00Z</dcterms:modified>
</cp:coreProperties>
</file>